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0" w:rsidRDefault="00455520" w:rsidP="004555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NÁVRH  ROZPOČTU NA ROK 2013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Sdružení obcí ČISTÁ JIHLAVA, Přibice 348, 691 24</w:t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7"/>
        <w:gridCol w:w="5360"/>
        <w:gridCol w:w="340"/>
        <w:gridCol w:w="562"/>
        <w:gridCol w:w="861"/>
        <w:gridCol w:w="2180"/>
        <w:gridCol w:w="1080"/>
      </w:tblGrid>
      <w:tr w:rsidR="00455520" w:rsidTr="00455520">
        <w:trPr>
          <w:trHeight w:val="435"/>
        </w:trPr>
        <w:tc>
          <w:tcPr>
            <w:tcW w:w="7340" w:type="dxa"/>
            <w:gridSpan w:val="5"/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Rozpočet DSO Čistá Jihlava na rok 2013 - PŘÍJMY - návrh k projednání </w:t>
            </w: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legenda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UZ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pol.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příjmy 2013 - návrh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Neinv.přijaté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dotace od obcí - členské příspěvky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4121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dle obcí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263 900,00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Příjmy z úroků v bance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rozpočtové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265 400,00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12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Financování - příjmy</w:t>
            </w: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Převody z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rozpoč.účtů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-přebytek hospodaření 2012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8115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314 000,00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- financování příjmy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314 000,00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62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233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Příjmy CELKEM včetně financování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579 400,00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50"/>
        <w:gridCol w:w="2011"/>
        <w:gridCol w:w="697"/>
        <w:gridCol w:w="3049"/>
        <w:gridCol w:w="993"/>
      </w:tblGrid>
      <w:tr w:rsidR="00455520" w:rsidTr="00455520">
        <w:trPr>
          <w:trHeight w:val="315"/>
        </w:trPr>
        <w:tc>
          <w:tcPr>
            <w:tcW w:w="8100" w:type="dxa"/>
            <w:gridSpan w:val="5"/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TRANSFERY - členské obce DSO Čistá Jihlava v roce 2013 - návrh k projednání </w:t>
            </w:r>
          </w:p>
        </w:tc>
      </w:tr>
      <w:tr w:rsidR="00455520" w:rsidTr="00455520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řádek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obec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org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členský příspěvek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Malešovice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Pohořelice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Pasohlávky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18 300,00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Cvrčovice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Ivaň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Přibice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Odrovice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Loděnice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9.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Šumice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Vlasatice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259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11.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Branišovice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263 900,00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9"/>
        <w:gridCol w:w="4032"/>
        <w:gridCol w:w="340"/>
        <w:gridCol w:w="586"/>
        <w:gridCol w:w="469"/>
        <w:gridCol w:w="2196"/>
        <w:gridCol w:w="2380"/>
      </w:tblGrid>
      <w:tr w:rsidR="00455520" w:rsidTr="00455520">
        <w:trPr>
          <w:trHeight w:val="315"/>
        </w:trPr>
        <w:tc>
          <w:tcPr>
            <w:tcW w:w="8000" w:type="dxa"/>
            <w:gridSpan w:val="6"/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cs-CZ"/>
              </w:rPr>
              <w:t>Rozpočet DSO Čistá Jihlava na rok 2013 - VÝDAJE - návrh k projednání</w:t>
            </w:r>
          </w:p>
        </w:tc>
        <w:tc>
          <w:tcPr>
            <w:tcW w:w="2380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ř.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legenda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UZ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pol.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org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výdaje 2013 - návrh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pozn.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účetní,předseda,místopředseda</w:t>
            </w:r>
            <w:proofErr w:type="spellEnd"/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Pov.pojistné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na sociální zabezpečení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Pov.pojistné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na zdravotní pojištění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5032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Ostatní povinné pojistné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5038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Kooperativa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Drobný hmotný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inv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neinv.majetek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5137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0359F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</w:t>
            </w:r>
            <w:r w:rsidR="00455520">
              <w:rPr>
                <w:rFonts w:ascii="Calibri" w:eastAsia="Times New Roman" w:hAnsi="Calibri"/>
                <w:color w:val="000000"/>
                <w:lang w:eastAsia="cs-CZ"/>
              </w:rPr>
              <w:t xml:space="preserve">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Nákup materiálu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5139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pošt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telekomunikací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4 000,00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Nákup služeb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5169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antivir, semináře, roční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.,….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Programové vybavení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přechod na KEO-W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Cestovné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5173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14.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Pohoštění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5175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7 000,00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na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seminářích,zasedáních</w:t>
            </w:r>
            <w:proofErr w:type="spellEnd"/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Neinvestiční transfery </w:t>
            </w:r>
            <w:proofErr w:type="spellStart"/>
            <w:r>
              <w:rPr>
                <w:rFonts w:ascii="Calibri" w:eastAsia="Times New Roman" w:hAnsi="Calibri"/>
                <w:color w:val="000000"/>
                <w:lang w:eastAsia="cs-CZ"/>
              </w:rPr>
              <w:t>obč.sdr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cs-CZ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5222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čl.příspěvek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 xml:space="preserve"> MAS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Podbrněnsko</w:t>
            </w:r>
            <w:proofErr w:type="spellEnd"/>
          </w:p>
        </w:tc>
      </w:tr>
      <w:tr w:rsidR="00455520" w:rsidTr="00455520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16.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Rozpočtová rezerva neinvestiční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5901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 w:rsidP="000359FE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30</w:t>
            </w:r>
            <w:r w:rsidR="000359FE">
              <w:rPr>
                <w:rFonts w:ascii="Calibri" w:eastAsia="Times New Roman" w:hAnsi="Calibri"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55520" w:rsidTr="00455520">
        <w:trPr>
          <w:trHeight w:val="300"/>
        </w:trPr>
        <w:tc>
          <w:tcPr>
            <w:tcW w:w="379" w:type="dxa"/>
            <w:noWrap/>
            <w:vAlign w:val="bottom"/>
            <w:hideMark/>
          </w:tcPr>
          <w:p w:rsidR="00455520" w:rsidRDefault="00455520">
            <w:pPr>
              <w:spacing w:line="276" w:lineRule="auto"/>
              <w:rPr>
                <w:sz w:val="22"/>
              </w:rPr>
            </w:pP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CELKEM rozpočtové výdaje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579 400,00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520" w:rsidRDefault="00455520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:rsidR="00455520" w:rsidRPr="00455520" w:rsidRDefault="00455520" w:rsidP="00455520">
      <w:pPr>
        <w:pStyle w:val="Bezmezer"/>
      </w:pPr>
    </w:p>
    <w:p w:rsidR="00455520" w:rsidRDefault="00455520" w:rsidP="00455520">
      <w:pPr>
        <w:pStyle w:val="Bezmezer"/>
      </w:pPr>
      <w:r>
        <w:t xml:space="preserve">Přibice dne 21.2.2013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Vladimír </w:t>
      </w:r>
      <w:proofErr w:type="spellStart"/>
      <w:r>
        <w:t>Becha</w:t>
      </w:r>
      <w:proofErr w:type="spellEnd"/>
    </w:p>
    <w:p w:rsidR="00455520" w:rsidRDefault="00455520" w:rsidP="00455520">
      <w:pPr>
        <w:pStyle w:val="Bezmezer"/>
      </w:pPr>
      <w:r>
        <w:t xml:space="preserve">Zpracovala: Valášková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předseda sdružení</w:t>
      </w:r>
    </w:p>
    <w:p w:rsidR="00032EF7" w:rsidRDefault="002315EB">
      <w:pPr>
        <w:pStyle w:val="Adres"/>
        <w:rPr>
          <w:sz w:val="18"/>
        </w:rPr>
      </w:pPr>
      <w:r w:rsidRPr="002315EB">
        <w:rPr>
          <w:b/>
          <w:sz w:val="20"/>
          <w:szCs w:val="20"/>
        </w:rPr>
        <w:t>Rozpočet byl schválený dne 26.3.2013</w:t>
      </w:r>
      <w:r>
        <w:rPr>
          <w:sz w:val="18"/>
        </w:rPr>
        <w:t>.</w:t>
      </w:r>
    </w:p>
    <w:sectPr w:rsidR="00032EF7" w:rsidSect="00455520">
      <w:type w:val="continuous"/>
      <w:pgSz w:w="11907" w:h="16840" w:code="9"/>
      <w:pgMar w:top="720" w:right="720" w:bottom="720" w:left="720" w:header="624" w:footer="397" w:gutter="0"/>
      <w:cols w:space="105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B5" w:rsidRDefault="00E35AB5">
      <w:r>
        <w:separator/>
      </w:r>
    </w:p>
  </w:endnote>
  <w:endnote w:type="continuationSeparator" w:id="0">
    <w:p w:rsidR="00E35AB5" w:rsidRDefault="00E3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B5" w:rsidRDefault="00E35AB5">
      <w:r>
        <w:separator/>
      </w:r>
    </w:p>
  </w:footnote>
  <w:footnote w:type="continuationSeparator" w:id="0">
    <w:p w:rsidR="00E35AB5" w:rsidRDefault="00E35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EE0"/>
    <w:multiLevelType w:val="hybridMultilevel"/>
    <w:tmpl w:val="59DCC854"/>
    <w:lvl w:ilvl="0" w:tplc="424CE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23105"/>
    <w:multiLevelType w:val="hybridMultilevel"/>
    <w:tmpl w:val="AE6A9E5E"/>
    <w:lvl w:ilvl="0" w:tplc="424CE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5D28"/>
    <w:rsid w:val="00032EF7"/>
    <w:rsid w:val="000359FE"/>
    <w:rsid w:val="001C67F1"/>
    <w:rsid w:val="002074C8"/>
    <w:rsid w:val="002315EB"/>
    <w:rsid w:val="003A0FFC"/>
    <w:rsid w:val="00455520"/>
    <w:rsid w:val="007159D2"/>
    <w:rsid w:val="00941B19"/>
    <w:rsid w:val="00AA5D28"/>
    <w:rsid w:val="00C72B75"/>
    <w:rsid w:val="00CF37DD"/>
    <w:rsid w:val="00D67A3D"/>
    <w:rsid w:val="00E35AB5"/>
    <w:rsid w:val="00E944A7"/>
    <w:rsid w:val="00F1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57" w:line="240" w:lineRule="exact"/>
    </w:pPr>
    <w:rPr>
      <w:rFonts w:ascii="Arial" w:hAnsi="Arial"/>
      <w:sz w:val="18"/>
      <w:szCs w:val="2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jc w:val="both"/>
      <w:outlineLvl w:val="1"/>
    </w:pPr>
    <w:rPr>
      <w:rFonts w:eastAsia="Times New Roman" w:cs="Arial"/>
      <w:b/>
      <w:bCs/>
      <w:sz w:val="20"/>
      <w:szCs w:val="1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outlineLvl w:val="3"/>
    </w:pPr>
    <w:rPr>
      <w:rFonts w:eastAsia="Times New Roman" w:cs="Arial"/>
      <w:b/>
      <w:bCs/>
      <w:sz w:val="20"/>
      <w:szCs w:val="18"/>
      <w:lang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customStyle="1" w:styleId="Adrest">
    <w:name w:val="Adresát"/>
    <w:qFormat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Odbor">
    <w:name w:val="Odbor"/>
    <w:qFormat/>
    <w:pPr>
      <w:spacing w:line="240" w:lineRule="exact"/>
      <w:ind w:left="4479"/>
    </w:pPr>
    <w:rPr>
      <w:rFonts w:ascii="Arial" w:hAnsi="Arial" w:cs="Arial"/>
      <w:sz w:val="18"/>
      <w:szCs w:val="17"/>
      <w:lang w:eastAsia="en-US"/>
    </w:rPr>
  </w:style>
  <w:style w:type="character" w:customStyle="1" w:styleId="AdrestChar">
    <w:name w:val="Adresát Char"/>
    <w:rPr>
      <w:rFonts w:ascii="Arial" w:hAnsi="Arial" w:cs="Arial"/>
      <w:sz w:val="17"/>
      <w:szCs w:val="17"/>
      <w:lang w:val="cs-CZ"/>
    </w:rPr>
  </w:style>
  <w:style w:type="paragraph" w:customStyle="1" w:styleId="Adres">
    <w:name w:val="Adres"/>
    <w:basedOn w:val="Adrest"/>
    <w:qFormat/>
    <w:rPr>
      <w:sz w:val="16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0" w:line="240" w:lineRule="auto"/>
      <w:jc w:val="both"/>
    </w:pPr>
    <w:rPr>
      <w:rFonts w:eastAsia="Times New Roman" w:cs="Arial"/>
      <w:sz w:val="20"/>
      <w:szCs w:val="18"/>
      <w:lang w:eastAsia="cs-CZ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attr">
    <w:name w:val="attr"/>
    <w:basedOn w:val="Standardnpsmoodstavce"/>
    <w:rsid w:val="00AA5D28"/>
  </w:style>
  <w:style w:type="paragraph" w:styleId="Bezmezer">
    <w:name w:val="No Spacing"/>
    <w:uiPriority w:val="1"/>
    <w:qFormat/>
    <w:rsid w:val="004555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RATOC~1\LOCALS~1\Temp\Dopis%20V1%20CZ%20Brno%20v04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V1 CZ Brno v04-1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</vt:lpstr>
    </vt:vector>
  </TitlesOfParts>
  <Company>ČSÚ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</dc:title>
  <dc:creator>Kratochvílová</dc:creator>
  <cp:keywords>Dopis V1</cp:keywords>
  <cp:lastModifiedBy>Stanice</cp:lastModifiedBy>
  <cp:revision>2</cp:revision>
  <cp:lastPrinted>2013-02-07T17:01:00Z</cp:lastPrinted>
  <dcterms:created xsi:type="dcterms:W3CDTF">2022-12-12T12:45:00Z</dcterms:created>
  <dcterms:modified xsi:type="dcterms:W3CDTF">2022-12-12T12:45:00Z</dcterms:modified>
</cp:coreProperties>
</file>