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9" w:rsidRDefault="00ED6F27" w:rsidP="00B26681">
      <w:pPr>
        <w:pStyle w:val="Bezmezer"/>
        <w:ind w:left="-567"/>
      </w:pPr>
      <w:r>
        <w:tab/>
      </w:r>
      <w:r w:rsidR="008951F5">
        <w:t>Sdružení obcí Čistá Jihlava</w:t>
      </w:r>
    </w:p>
    <w:p w:rsidR="008951F5" w:rsidRDefault="00ED6F27" w:rsidP="00B26681">
      <w:pPr>
        <w:pStyle w:val="Bezmezer"/>
        <w:ind w:left="-567"/>
      </w:pPr>
      <w:r>
        <w:tab/>
      </w:r>
      <w:r w:rsidR="008951F5">
        <w:t>Brněnská 2, 691 23 Pohořelice</w:t>
      </w:r>
    </w:p>
    <w:p w:rsidR="008951F5" w:rsidRDefault="00ED6F27" w:rsidP="00B26681">
      <w:pPr>
        <w:pStyle w:val="Bezmezer"/>
        <w:ind w:left="-567"/>
      </w:pPr>
      <w:r>
        <w:tab/>
      </w:r>
      <w:r w:rsidR="008951F5">
        <w:t>IČ: 70261326</w:t>
      </w:r>
    </w:p>
    <w:p w:rsidR="008951F5" w:rsidRDefault="008951F5" w:rsidP="00B26681">
      <w:pPr>
        <w:pStyle w:val="Bezmezer"/>
        <w:ind w:left="-567"/>
      </w:pPr>
    </w:p>
    <w:p w:rsidR="008951F5" w:rsidRPr="008951F5" w:rsidRDefault="00ED6F27" w:rsidP="00B26681">
      <w:pPr>
        <w:spacing w:after="0" w:line="240" w:lineRule="auto"/>
        <w:ind w:left="-567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ab/>
      </w:r>
      <w:r w:rsidR="008951F5" w:rsidRPr="008951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NÁVRH ROZPOČTU NA ROK 202</w:t>
      </w:r>
      <w:r w:rsidR="00B2668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4</w:t>
      </w:r>
    </w:p>
    <w:p w:rsidR="008951F5" w:rsidRDefault="008951F5" w:rsidP="00B26681">
      <w:pPr>
        <w:pStyle w:val="Bezmezer"/>
        <w:ind w:left="-567"/>
      </w:pPr>
    </w:p>
    <w:p w:rsidR="008951F5" w:rsidRPr="00E13447" w:rsidRDefault="00ED6F27" w:rsidP="00B26681">
      <w:pPr>
        <w:pStyle w:val="Bezmezer"/>
        <w:ind w:hanging="567"/>
        <w:rPr>
          <w:i/>
        </w:rPr>
      </w:pPr>
      <w:r>
        <w:rPr>
          <w:i/>
        </w:rPr>
        <w:tab/>
      </w:r>
      <w:r w:rsidR="008951F5" w:rsidRPr="00E13447">
        <w:rPr>
          <w:i/>
        </w:rPr>
        <w:t>Závazným u</w:t>
      </w:r>
      <w:r w:rsidR="007A147E" w:rsidRPr="00E13447">
        <w:rPr>
          <w:i/>
        </w:rPr>
        <w:t>kazatelem jsou paragrafy</w:t>
      </w:r>
    </w:p>
    <w:tbl>
      <w:tblPr>
        <w:tblW w:w="9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51"/>
        <w:gridCol w:w="2254"/>
        <w:gridCol w:w="1439"/>
        <w:gridCol w:w="1439"/>
        <w:gridCol w:w="1439"/>
        <w:gridCol w:w="1439"/>
      </w:tblGrid>
      <w:tr w:rsidR="00ED6F27" w:rsidRPr="00ED6F27" w:rsidTr="00ED6F27">
        <w:trPr>
          <w:trHeight w:val="5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31.10.2023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2024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dotace z OPZ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1 133 200,00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1 133 200,00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901 732,78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obcí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404 300,00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404 300,00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403 675,00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481 400,00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bankovní služby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ED6F27" w:rsidRPr="00ED6F27" w:rsidTr="00ED6F27">
        <w:trPr>
          <w:trHeight w:val="286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1 538 400,00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1 538 400,00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1 305 407,78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481 400,00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6F27" w:rsidRPr="00ED6F27" w:rsidTr="00ED6F27">
        <w:trPr>
          <w:trHeight w:val="5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31.10.2023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2024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bez §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financování - zůstatek na BÚ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301 731,36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301 731,36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400 000,00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6F27" w:rsidRPr="00ED6F27" w:rsidTr="00ED6F27">
        <w:trPr>
          <w:trHeight w:val="5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31.10.2023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2024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3636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územní rozvoj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404 000,00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334 000,00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208 368,47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879 200,00</w:t>
            </w:r>
          </w:p>
        </w:tc>
      </w:tr>
      <w:tr w:rsidR="00ED6F27" w:rsidRPr="00ED6F27" w:rsidTr="00ED6F27">
        <w:trPr>
          <w:trHeight w:val="4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D6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ED6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D6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služby</w:t>
            </w:r>
            <w:proofErr w:type="spellEnd"/>
            <w:proofErr w:type="gramEnd"/>
            <w:r w:rsidRPr="00ED6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územní rozvoj-  projekt OPZ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1 341 000,00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1 411 000,00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1 398 036,27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5213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krizová opatření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572,40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pojištění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ED6F27" w:rsidRPr="00ED6F27" w:rsidTr="00ED6F27">
        <w:trPr>
          <w:trHeight w:val="28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ostatní finanční operace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ED6F27" w:rsidRPr="00ED6F27" w:rsidTr="00ED6F27">
        <w:trPr>
          <w:trHeight w:val="286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1 748 400,00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1 748 400,00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color w:val="000000"/>
                <w:lang w:eastAsia="cs-CZ"/>
              </w:rPr>
              <w:t>1 607 139,14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27" w:rsidRPr="00ED6F27" w:rsidRDefault="00ED6F27" w:rsidP="00ED6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881 400,00</w:t>
            </w:r>
          </w:p>
        </w:tc>
      </w:tr>
    </w:tbl>
    <w:p w:rsidR="00E13447" w:rsidRDefault="00E13447" w:rsidP="008951F5">
      <w:pPr>
        <w:pStyle w:val="Bezmezer"/>
        <w:rPr>
          <w:i/>
          <w:sz w:val="20"/>
          <w:szCs w:val="20"/>
        </w:rPr>
      </w:pPr>
    </w:p>
    <w:p w:rsidR="00ED6F27" w:rsidRDefault="00ED6F27" w:rsidP="00B26681">
      <w:pPr>
        <w:pStyle w:val="Bezmezer"/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ED6F27" w:rsidRDefault="00ED6F27" w:rsidP="00B26681">
      <w:pPr>
        <w:pStyle w:val="Bezmezer"/>
        <w:ind w:left="-567"/>
        <w:rPr>
          <w:sz w:val="20"/>
          <w:szCs w:val="20"/>
        </w:rPr>
      </w:pPr>
    </w:p>
    <w:p w:rsidR="008951F5" w:rsidRDefault="00ED6F27" w:rsidP="00B26681">
      <w:pPr>
        <w:pStyle w:val="Bezmezer"/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 w:rsidR="008E1AA4">
        <w:rPr>
          <w:sz w:val="20"/>
          <w:szCs w:val="20"/>
        </w:rPr>
        <w:t>Zpracovala: Valášková Renata</w:t>
      </w:r>
    </w:p>
    <w:p w:rsidR="008E1AA4" w:rsidRDefault="008E1AA4" w:rsidP="00B26681">
      <w:pPr>
        <w:pStyle w:val="Bezmezer"/>
        <w:ind w:left="-567"/>
        <w:jc w:val="both"/>
        <w:rPr>
          <w:sz w:val="20"/>
          <w:szCs w:val="20"/>
        </w:rPr>
      </w:pPr>
    </w:p>
    <w:p w:rsidR="008E1AA4" w:rsidRDefault="00ED6F27" w:rsidP="00B26681">
      <w:pPr>
        <w:pStyle w:val="Bezmezer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1AA4">
        <w:rPr>
          <w:sz w:val="20"/>
          <w:szCs w:val="20"/>
        </w:rPr>
        <w:t xml:space="preserve">Připomínky k návrhu rozpočtu mohou občané členských obcí uplatnit písemně ode dne zveřejnění na adrese sídla </w:t>
      </w:r>
      <w:r>
        <w:rPr>
          <w:sz w:val="20"/>
          <w:szCs w:val="20"/>
        </w:rPr>
        <w:tab/>
      </w:r>
      <w:r w:rsidR="008E1AA4">
        <w:rPr>
          <w:sz w:val="20"/>
          <w:szCs w:val="20"/>
        </w:rPr>
        <w:t xml:space="preserve">DSO Sdružení obcí Čistá Jihlava, </w:t>
      </w:r>
      <w:r w:rsidR="00C82A06">
        <w:rPr>
          <w:sz w:val="20"/>
          <w:szCs w:val="20"/>
        </w:rPr>
        <w:t>B</w:t>
      </w:r>
      <w:r w:rsidR="008E1AA4">
        <w:rPr>
          <w:sz w:val="20"/>
          <w:szCs w:val="20"/>
        </w:rPr>
        <w:t xml:space="preserve">rněnská 2, 691 23 Pohořelice nebo ústně na jednání Shromáždění starostů dne </w:t>
      </w:r>
      <w:r>
        <w:rPr>
          <w:sz w:val="20"/>
          <w:szCs w:val="20"/>
        </w:rPr>
        <w:tab/>
      </w:r>
      <w:r w:rsidR="004D2400">
        <w:rPr>
          <w:sz w:val="20"/>
          <w:szCs w:val="20"/>
        </w:rPr>
        <w:t>14</w:t>
      </w:r>
      <w:r w:rsidR="008E1AA4">
        <w:rPr>
          <w:sz w:val="20"/>
          <w:szCs w:val="20"/>
        </w:rPr>
        <w:t>. 12. 202</w:t>
      </w:r>
      <w:r w:rsidR="004D2400">
        <w:rPr>
          <w:sz w:val="20"/>
          <w:szCs w:val="20"/>
        </w:rPr>
        <w:t>3</w:t>
      </w:r>
      <w:r w:rsidR="00C82A06">
        <w:rPr>
          <w:sz w:val="20"/>
          <w:szCs w:val="20"/>
        </w:rPr>
        <w:t xml:space="preserve"> v kongresovém sále Města Pohořelice, Vídeňská 699. </w:t>
      </w:r>
    </w:p>
    <w:p w:rsidR="00C82A06" w:rsidRDefault="00ED6F27" w:rsidP="00B26681">
      <w:pPr>
        <w:pStyle w:val="Bezmezer"/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 w:rsidR="00C82A06">
        <w:rPr>
          <w:sz w:val="20"/>
          <w:szCs w:val="20"/>
        </w:rPr>
        <w:t xml:space="preserve">V elektronické podobě je dokument zveřejněn na adrese svazku </w:t>
      </w:r>
      <w:hyperlink r:id="rId4" w:history="1">
        <w:r w:rsidR="00C82A06" w:rsidRPr="00777E2F">
          <w:rPr>
            <w:rStyle w:val="Hypertextovodkaz"/>
            <w:sz w:val="20"/>
            <w:szCs w:val="20"/>
          </w:rPr>
          <w:t>http://www.cistajihlava.cz/uredni-deska/</w:t>
        </w:r>
      </w:hyperlink>
      <w:r w:rsidR="00C82A06">
        <w:rPr>
          <w:sz w:val="20"/>
          <w:szCs w:val="20"/>
        </w:rPr>
        <w:t xml:space="preserve"> </w:t>
      </w:r>
    </w:p>
    <w:p w:rsidR="00C82A06" w:rsidRDefault="00C82A06" w:rsidP="00B26681">
      <w:pPr>
        <w:pStyle w:val="Bezmezer"/>
        <w:ind w:left="-567"/>
        <w:rPr>
          <w:sz w:val="20"/>
          <w:szCs w:val="20"/>
        </w:rPr>
      </w:pPr>
    </w:p>
    <w:p w:rsidR="00C82A06" w:rsidRDefault="00C82A06" w:rsidP="00B26681">
      <w:pPr>
        <w:pStyle w:val="Bezmezer"/>
        <w:ind w:left="-567"/>
        <w:rPr>
          <w:sz w:val="20"/>
          <w:szCs w:val="20"/>
        </w:rPr>
      </w:pPr>
    </w:p>
    <w:p w:rsidR="00C82A06" w:rsidRDefault="00ED6F27" w:rsidP="00B26681">
      <w:pPr>
        <w:pStyle w:val="Bezmezer"/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 w:rsidR="00C82A06">
        <w:rPr>
          <w:sz w:val="20"/>
          <w:szCs w:val="20"/>
        </w:rPr>
        <w:t xml:space="preserve">Vyvěšeno dne:  </w:t>
      </w:r>
      <w:r w:rsidR="002174DE">
        <w:rPr>
          <w:sz w:val="20"/>
          <w:szCs w:val="20"/>
        </w:rPr>
        <w:t xml:space="preserve">  </w:t>
      </w:r>
      <w:proofErr w:type="gramStart"/>
      <w:r w:rsidR="004D2400">
        <w:rPr>
          <w:sz w:val="20"/>
          <w:szCs w:val="20"/>
        </w:rPr>
        <w:t>23.11.2023</w:t>
      </w:r>
      <w:proofErr w:type="gramEnd"/>
    </w:p>
    <w:p w:rsidR="00C82A06" w:rsidRDefault="00C82A06" w:rsidP="00B26681">
      <w:pPr>
        <w:pStyle w:val="Bezmezer"/>
        <w:ind w:left="-567"/>
        <w:rPr>
          <w:sz w:val="20"/>
          <w:szCs w:val="20"/>
        </w:rPr>
      </w:pPr>
    </w:p>
    <w:p w:rsidR="007A147E" w:rsidRDefault="00ED6F27" w:rsidP="00B26681">
      <w:pPr>
        <w:pStyle w:val="Bezmezer"/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 w:rsidR="00C82A06">
        <w:rPr>
          <w:sz w:val="20"/>
          <w:szCs w:val="20"/>
        </w:rPr>
        <w:t>Sejmuto:</w:t>
      </w:r>
      <w:r w:rsidR="00C82A06">
        <w:rPr>
          <w:sz w:val="20"/>
          <w:szCs w:val="20"/>
        </w:rPr>
        <w:tab/>
      </w:r>
    </w:p>
    <w:p w:rsidR="007719D4" w:rsidRDefault="007719D4" w:rsidP="00C82A06">
      <w:pPr>
        <w:pStyle w:val="Bezmezer"/>
        <w:rPr>
          <w:sz w:val="20"/>
          <w:szCs w:val="20"/>
        </w:rPr>
      </w:pPr>
    </w:p>
    <w:p w:rsidR="00C82A06" w:rsidRDefault="00C82A06" w:rsidP="007719D4">
      <w:pPr>
        <w:pStyle w:val="Bezmezer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Vladimír </w:t>
      </w:r>
      <w:proofErr w:type="spellStart"/>
      <w:r>
        <w:rPr>
          <w:sz w:val="20"/>
          <w:szCs w:val="20"/>
        </w:rPr>
        <w:t>Becha</w:t>
      </w:r>
      <w:proofErr w:type="spellEnd"/>
    </w:p>
    <w:p w:rsidR="00C82A06" w:rsidRPr="008951F5" w:rsidRDefault="007A147E" w:rsidP="007719D4">
      <w:pPr>
        <w:pStyle w:val="Bezmezer"/>
        <w:jc w:val="right"/>
        <w:rPr>
          <w:sz w:val="20"/>
          <w:szCs w:val="20"/>
        </w:rPr>
      </w:pPr>
      <w:r>
        <w:rPr>
          <w:sz w:val="20"/>
          <w:szCs w:val="20"/>
        </w:rPr>
        <w:t>předseda DSO Čistá Jihlava</w:t>
      </w:r>
    </w:p>
    <w:sectPr w:rsidR="00C82A06" w:rsidRPr="008951F5" w:rsidSect="008951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5"/>
    <w:rsid w:val="000941D3"/>
    <w:rsid w:val="0013561F"/>
    <w:rsid w:val="0014528F"/>
    <w:rsid w:val="002174DE"/>
    <w:rsid w:val="00230022"/>
    <w:rsid w:val="002C1E82"/>
    <w:rsid w:val="004D2400"/>
    <w:rsid w:val="007719D4"/>
    <w:rsid w:val="007A147E"/>
    <w:rsid w:val="007B602F"/>
    <w:rsid w:val="007E0933"/>
    <w:rsid w:val="008951F5"/>
    <w:rsid w:val="008E1AA4"/>
    <w:rsid w:val="00B26681"/>
    <w:rsid w:val="00B64F20"/>
    <w:rsid w:val="00C82A06"/>
    <w:rsid w:val="00E13447"/>
    <w:rsid w:val="00E62497"/>
    <w:rsid w:val="00E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620F"/>
  <w15:chartTrackingRefBased/>
  <w15:docId w15:val="{3D152567-9033-40F1-B7ED-0B49F1D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1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2A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tajihlava.cz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Renata Valášková</cp:lastModifiedBy>
  <cp:revision>3</cp:revision>
  <cp:lastPrinted>2023-11-23T11:50:00Z</cp:lastPrinted>
  <dcterms:created xsi:type="dcterms:W3CDTF">2023-11-23T11:50:00Z</dcterms:created>
  <dcterms:modified xsi:type="dcterms:W3CDTF">2023-11-23T12:05:00Z</dcterms:modified>
</cp:coreProperties>
</file>